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079FC" w:rsidRPr="00C9719B" w:rsidTr="00DE6755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5079FC" w:rsidRPr="00EF11F7" w:rsidRDefault="005079FC" w:rsidP="00DE675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F37F014" wp14:editId="500221AE">
                  <wp:simplePos x="0" y="0"/>
                  <wp:positionH relativeFrom="column">
                    <wp:posOffset>144672</wp:posOffset>
                  </wp:positionH>
                  <wp:positionV relativeFrom="paragraph">
                    <wp:posOffset>-33343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9E79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9E7953" w:rsidRDefault="005079FC" w:rsidP="00DE6755">
            <w:pPr>
              <w:pStyle w:val="5"/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836A53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079FC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079FC" w:rsidRPr="00D33A72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5079FC" w:rsidRPr="007D0EA4" w:rsidRDefault="005079FC" w:rsidP="00DE6755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5079FC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5079FC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079FC" w:rsidRPr="00C64331" w:rsidRDefault="005079FC" w:rsidP="00DE675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079FC" w:rsidRPr="00836A53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079FC" w:rsidRPr="00C64331" w:rsidRDefault="00931BA8" w:rsidP="00DE6755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5079FC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5079FC" w:rsidRPr="008B2B67" w:rsidRDefault="005079FC" w:rsidP="00DE6755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D2F822" wp14:editId="44862E1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D33A72" w:rsidRDefault="005079FC" w:rsidP="00DE6755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5079FC" w:rsidRPr="00D33A72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5079FC" w:rsidRPr="00FD421B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5079FC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5079FC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5079FC" w:rsidRPr="007960DD" w:rsidRDefault="005079FC" w:rsidP="005079FC">
      <w:pPr>
        <w:jc w:val="center"/>
        <w:rPr>
          <w:b/>
          <w:caps/>
          <w:lang w:val="tr-TR"/>
        </w:rPr>
      </w:pPr>
    </w:p>
    <w:p w:rsidR="005079FC" w:rsidRDefault="005079FC" w:rsidP="005079F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079FC" w:rsidRDefault="00435DA8" w:rsidP="005079FC">
      <w:pPr>
        <w:jc w:val="center"/>
        <w:rPr>
          <w:b/>
        </w:rPr>
      </w:pPr>
      <w:r>
        <w:rPr>
          <w:b/>
        </w:rPr>
        <w:t>08.12</w:t>
      </w:r>
      <w:r w:rsidR="005079FC">
        <w:rPr>
          <w:b/>
        </w:rPr>
        <w:t>.2020 г.</w:t>
      </w:r>
      <w:r w:rsidR="005079FC" w:rsidRPr="00FB512D">
        <w:rPr>
          <w:b/>
        </w:rPr>
        <w:t xml:space="preserve">                                                                                            №</w:t>
      </w:r>
      <w:r w:rsidR="005079FC">
        <w:rPr>
          <w:b/>
        </w:rPr>
        <w:t xml:space="preserve"> </w:t>
      </w:r>
    </w:p>
    <w:p w:rsidR="005079FC" w:rsidRDefault="005079FC" w:rsidP="005079FC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079FC" w:rsidRPr="00A26903" w:rsidRDefault="005079FC" w:rsidP="005079FC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5079FC" w:rsidRPr="003E50FD" w:rsidRDefault="005079FC" w:rsidP="005079FC">
      <w:pPr>
        <w:pStyle w:val="a4"/>
        <w:rPr>
          <w:b/>
          <w:color w:val="000000"/>
          <w:shd w:val="clear" w:color="auto" w:fill="FFFFFF"/>
        </w:rPr>
      </w:pPr>
    </w:p>
    <w:p w:rsidR="005079FC" w:rsidRPr="00E267F4" w:rsidRDefault="005079FC" w:rsidP="005079FC">
      <w:pPr>
        <w:shd w:val="clear" w:color="auto" w:fill="FFFFFF"/>
        <w:spacing w:line="238" w:lineRule="exact"/>
        <w:ind w:left="14"/>
        <w:rPr>
          <w:b/>
          <w:color w:val="000000"/>
        </w:rPr>
      </w:pPr>
      <w:r>
        <w:rPr>
          <w:b/>
          <w:color w:val="000000"/>
        </w:rPr>
        <w:t>О формировании объекта недвижимого имущества</w:t>
      </w:r>
    </w:p>
    <w:p w:rsidR="005079FC" w:rsidRPr="00E642E0" w:rsidRDefault="005079FC" w:rsidP="005079FC">
      <w:pPr>
        <w:shd w:val="clear" w:color="auto" w:fill="FFFFFF"/>
        <w:spacing w:before="252"/>
        <w:ind w:left="29" w:firstLine="691"/>
        <w:jc w:val="both"/>
        <w:rPr>
          <w:color w:val="000000"/>
        </w:rPr>
      </w:pPr>
      <w:r>
        <w:rPr>
          <w:color w:val="000000"/>
        </w:rPr>
        <w:t>В связи с</w:t>
      </w:r>
      <w:r w:rsidR="00435DA8">
        <w:rPr>
          <w:color w:val="000000"/>
        </w:rPr>
        <w:t xml:space="preserve"> обращением г-</w:t>
      </w:r>
      <w:r w:rsidR="00C9719B">
        <w:rPr>
          <w:color w:val="000000"/>
        </w:rPr>
        <w:t>на</w:t>
      </w:r>
      <w:r w:rsidR="00435DA8">
        <w:rPr>
          <w:color w:val="000000"/>
        </w:rPr>
        <w:t xml:space="preserve"> </w:t>
      </w:r>
      <w:proofErr w:type="spellStart"/>
      <w:r w:rsidR="00C9719B">
        <w:rPr>
          <w:color w:val="000000"/>
        </w:rPr>
        <w:t>Ворникова</w:t>
      </w:r>
      <w:proofErr w:type="spellEnd"/>
      <w:r w:rsidR="00C9719B">
        <w:rPr>
          <w:color w:val="000000"/>
        </w:rPr>
        <w:t xml:space="preserve"> Ильи, проживающий по ул. Л. Чайкина, 8</w:t>
      </w:r>
      <w:r w:rsidR="00435DA8">
        <w:rPr>
          <w:color w:val="000000"/>
        </w:rPr>
        <w:t xml:space="preserve"> о продажи </w:t>
      </w:r>
      <w:r w:rsidR="00152944">
        <w:rPr>
          <w:color w:val="000000"/>
        </w:rPr>
        <w:t xml:space="preserve">земельного участка расположенного </w:t>
      </w:r>
      <w:r w:rsidR="00435DA8">
        <w:rPr>
          <w:color w:val="000000"/>
        </w:rPr>
        <w:t xml:space="preserve">за пределами </w:t>
      </w:r>
      <w:proofErr w:type="spellStart"/>
      <w:r>
        <w:rPr>
          <w:color w:val="000000"/>
        </w:rPr>
        <w:t>мун</w:t>
      </w:r>
      <w:proofErr w:type="gramStart"/>
      <w:r>
        <w:rPr>
          <w:color w:val="000000"/>
        </w:rPr>
        <w:t>.Ч</w:t>
      </w:r>
      <w:proofErr w:type="gramEnd"/>
      <w:r>
        <w:rPr>
          <w:color w:val="000000"/>
        </w:rPr>
        <w:t>адыр-Лунга</w:t>
      </w:r>
      <w:proofErr w:type="spellEnd"/>
      <w:r w:rsidR="00152944">
        <w:rPr>
          <w:color w:val="000000"/>
        </w:rPr>
        <w:t xml:space="preserve"> </w:t>
      </w:r>
      <w:r w:rsidR="00435DA8">
        <w:rPr>
          <w:color w:val="000000"/>
        </w:rPr>
        <w:t xml:space="preserve">из </w:t>
      </w:r>
      <w:r w:rsidR="00152944">
        <w:rPr>
          <w:color w:val="000000"/>
        </w:rPr>
        <w:t>к/н 9602</w:t>
      </w:r>
      <w:r w:rsidR="00C9719B">
        <w:rPr>
          <w:color w:val="000000"/>
        </w:rPr>
        <w:t>228</w:t>
      </w:r>
      <w:r w:rsidR="00152944">
        <w:rPr>
          <w:color w:val="000000"/>
        </w:rPr>
        <w:t>.</w:t>
      </w:r>
      <w:r w:rsidR="00435DA8">
        <w:rPr>
          <w:color w:val="000000"/>
        </w:rPr>
        <w:t>08</w:t>
      </w:r>
      <w:r w:rsidR="00C9719B">
        <w:rPr>
          <w:color w:val="000000"/>
        </w:rPr>
        <w:t>7</w:t>
      </w:r>
      <w:r w:rsidR="00152944">
        <w:rPr>
          <w:color w:val="000000"/>
        </w:rPr>
        <w:t xml:space="preserve">, площадью </w:t>
      </w:r>
      <w:r w:rsidR="00435DA8">
        <w:rPr>
          <w:color w:val="000000"/>
        </w:rPr>
        <w:t>3,</w:t>
      </w:r>
      <w:r w:rsidR="00C9719B">
        <w:rPr>
          <w:color w:val="000000"/>
        </w:rPr>
        <w:t>7334</w:t>
      </w:r>
      <w:r w:rsidR="00435DA8">
        <w:rPr>
          <w:color w:val="000000"/>
        </w:rPr>
        <w:t>6</w:t>
      </w:r>
      <w:r w:rsidR="00152944">
        <w:rPr>
          <w:color w:val="000000"/>
        </w:rPr>
        <w:t xml:space="preserve">га </w:t>
      </w:r>
      <w:r>
        <w:rPr>
          <w:color w:val="000000"/>
        </w:rPr>
        <w:t>ст.10, 17 Закона РМ №354-</w:t>
      </w:r>
      <w:r>
        <w:rPr>
          <w:color w:val="000000"/>
          <w:lang w:val="en-US"/>
        </w:rPr>
        <w:t>XV</w:t>
      </w:r>
      <w:r>
        <w:rPr>
          <w:color w:val="000000"/>
        </w:rPr>
        <w:t xml:space="preserve"> от 28.10.2004 г. «о формировании объектов недвижимого имущества», п. </w:t>
      </w:r>
      <w:r>
        <w:rPr>
          <w:color w:val="000000"/>
          <w:lang w:val="en-US"/>
        </w:rPr>
        <w:t>b</w:t>
      </w:r>
      <w:r w:rsidRPr="00E642E0">
        <w:rPr>
          <w:color w:val="000000"/>
        </w:rPr>
        <w:t xml:space="preserve">), </w:t>
      </w:r>
      <w:r>
        <w:rPr>
          <w:color w:val="000000"/>
          <w:lang w:val="en-US"/>
        </w:rPr>
        <w:t>e</w:t>
      </w:r>
      <w:r w:rsidRPr="00E642E0">
        <w:rPr>
          <w:color w:val="000000"/>
        </w:rPr>
        <w:t xml:space="preserve">) </w:t>
      </w:r>
      <w:r>
        <w:rPr>
          <w:color w:val="000000"/>
        </w:rPr>
        <w:t>ст. 14, ст. 19, ст. 17 Закона о местном публичном управлении № 436-</w:t>
      </w:r>
      <w:r>
        <w:rPr>
          <w:color w:val="000000"/>
          <w:lang w:val="en-US"/>
        </w:rPr>
        <w:t>XVI</w:t>
      </w:r>
      <w:r>
        <w:rPr>
          <w:color w:val="000000"/>
        </w:rPr>
        <w:t xml:space="preserve"> от 08.12.2006 г.</w:t>
      </w:r>
    </w:p>
    <w:p w:rsidR="005079FC" w:rsidRPr="00EA35EA" w:rsidRDefault="005079FC" w:rsidP="005079FC">
      <w:pPr>
        <w:shd w:val="clear" w:color="auto" w:fill="FFFFFF"/>
        <w:spacing w:before="252"/>
        <w:ind w:left="29" w:firstLine="691"/>
        <w:jc w:val="center"/>
        <w:rPr>
          <w:color w:val="000000"/>
          <w:sz w:val="28"/>
          <w:szCs w:val="28"/>
        </w:rPr>
      </w:pPr>
      <w:r w:rsidRPr="00EA35EA">
        <w:rPr>
          <w:color w:val="000000"/>
          <w:sz w:val="28"/>
          <w:szCs w:val="28"/>
        </w:rPr>
        <w:t>Муниципальный Совет</w:t>
      </w:r>
    </w:p>
    <w:p w:rsidR="005079FC" w:rsidRPr="00357F62" w:rsidRDefault="005079FC" w:rsidP="005079FC">
      <w:pPr>
        <w:shd w:val="clear" w:color="auto" w:fill="FFFFFF"/>
        <w:spacing w:before="252"/>
        <w:ind w:left="29" w:firstLine="691"/>
        <w:jc w:val="center"/>
        <w:rPr>
          <w:b/>
        </w:rPr>
      </w:pPr>
      <w:r w:rsidRPr="00C67DFA">
        <w:rPr>
          <w:b/>
          <w:color w:val="000000"/>
        </w:rPr>
        <w:t>РЕШИЛ:</w:t>
      </w:r>
    </w:p>
    <w:p w:rsidR="005079FC" w:rsidRPr="00F62087" w:rsidRDefault="005079FC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>
        <w:rPr>
          <w:color w:val="000000"/>
        </w:rPr>
        <w:t>Сформировать из объекта недвижимого имущества, зарегистрированного в реестре объектов недвижимого иму</w:t>
      </w:r>
      <w:r w:rsidR="00F62087">
        <w:rPr>
          <w:color w:val="000000"/>
        </w:rPr>
        <w:t xml:space="preserve">щества под кадастровым номером </w:t>
      </w:r>
      <w:r w:rsidR="00F32582">
        <w:rPr>
          <w:color w:val="000000"/>
          <w:u w:val="single"/>
        </w:rPr>
        <w:t>9602</w:t>
      </w:r>
      <w:r w:rsidR="00C9719B">
        <w:rPr>
          <w:color w:val="000000"/>
          <w:u w:val="single"/>
        </w:rPr>
        <w:t>228</w:t>
      </w:r>
      <w:r w:rsidR="00F32582">
        <w:rPr>
          <w:color w:val="000000"/>
          <w:u w:val="single"/>
        </w:rPr>
        <w:t>.</w:t>
      </w:r>
      <w:r w:rsidR="00435DA8">
        <w:rPr>
          <w:color w:val="000000"/>
          <w:u w:val="single"/>
        </w:rPr>
        <w:t>08</w:t>
      </w:r>
      <w:r w:rsidR="00C9719B">
        <w:rPr>
          <w:color w:val="000000"/>
          <w:u w:val="single"/>
        </w:rPr>
        <w:t>7</w:t>
      </w:r>
      <w:r w:rsidRPr="00F62087">
        <w:rPr>
          <w:color w:val="000000"/>
        </w:rPr>
        <w:t xml:space="preserve">, расположенного </w:t>
      </w:r>
      <w:r w:rsidR="00435DA8">
        <w:rPr>
          <w:color w:val="000000"/>
        </w:rPr>
        <w:t>за пределами</w:t>
      </w:r>
      <w:r w:rsidRPr="00F62087">
        <w:rPr>
          <w:color w:val="000000"/>
          <w:u w:val="single"/>
        </w:rPr>
        <w:t xml:space="preserve"> </w:t>
      </w:r>
      <w:proofErr w:type="spellStart"/>
      <w:r w:rsidRPr="00F62087">
        <w:rPr>
          <w:color w:val="000000"/>
          <w:u w:val="single"/>
        </w:rPr>
        <w:t>мун</w:t>
      </w:r>
      <w:proofErr w:type="spellEnd"/>
      <w:r w:rsidRPr="00F62087">
        <w:rPr>
          <w:color w:val="000000"/>
          <w:u w:val="single"/>
        </w:rPr>
        <w:t>. Чадыр-Лунга</w:t>
      </w:r>
      <w:r w:rsidR="00F32582">
        <w:rPr>
          <w:color w:val="000000"/>
          <w:u w:val="single"/>
        </w:rPr>
        <w:t xml:space="preserve">, </w:t>
      </w:r>
      <w:r w:rsidRPr="00F62087">
        <w:rPr>
          <w:color w:val="000000"/>
        </w:rPr>
        <w:t xml:space="preserve">с площадью </w:t>
      </w:r>
      <w:r w:rsidR="00435DA8">
        <w:rPr>
          <w:color w:val="000000"/>
          <w:u w:val="single"/>
        </w:rPr>
        <w:t>3,</w:t>
      </w:r>
      <w:r w:rsidR="00C9719B">
        <w:rPr>
          <w:color w:val="000000"/>
          <w:u w:val="single"/>
        </w:rPr>
        <w:t>7334</w:t>
      </w:r>
      <w:r w:rsidRPr="00F62087">
        <w:rPr>
          <w:color w:val="000000"/>
        </w:rPr>
        <w:t xml:space="preserve"> га, с назначением </w:t>
      </w:r>
      <w:r w:rsidRPr="00F62087">
        <w:rPr>
          <w:color w:val="000000"/>
          <w:u w:val="single"/>
        </w:rPr>
        <w:t>“</w:t>
      </w:r>
      <w:proofErr w:type="spellStart"/>
      <w:r w:rsidR="00435DA8">
        <w:rPr>
          <w:color w:val="000000"/>
          <w:u w:val="single"/>
          <w:lang w:val="en-US"/>
        </w:rPr>
        <w:t>agricol</w:t>
      </w:r>
      <w:proofErr w:type="spellEnd"/>
      <w:r w:rsidRPr="00F62087">
        <w:rPr>
          <w:color w:val="000000"/>
          <w:u w:val="single"/>
        </w:rPr>
        <w:t>”</w:t>
      </w:r>
      <w:r w:rsidRPr="00F62087">
        <w:rPr>
          <w:color w:val="000000"/>
        </w:rPr>
        <w:t xml:space="preserve">, с порядком пользования </w:t>
      </w:r>
      <w:r w:rsidRPr="00F62087">
        <w:rPr>
          <w:color w:val="000000"/>
          <w:u w:val="single"/>
        </w:rPr>
        <w:t>“</w:t>
      </w:r>
      <w:r w:rsidR="00F32582" w:rsidRPr="00F32582">
        <w:rPr>
          <w:color w:val="000000"/>
          <w:u w:val="single"/>
        </w:rPr>
        <w:t xml:space="preserve"> </w:t>
      </w:r>
      <w:proofErr w:type="spellStart"/>
      <w:r w:rsidR="00435DA8">
        <w:rPr>
          <w:color w:val="000000"/>
          <w:u w:val="single"/>
          <w:lang w:val="en-US"/>
        </w:rPr>
        <w:t>agricol</w:t>
      </w:r>
      <w:proofErr w:type="spellEnd"/>
      <w:r w:rsidR="00F32582" w:rsidRPr="00F62087">
        <w:rPr>
          <w:color w:val="000000"/>
          <w:u w:val="single"/>
        </w:rPr>
        <w:t xml:space="preserve"> </w:t>
      </w:r>
      <w:r w:rsidRPr="00F62087">
        <w:rPr>
          <w:color w:val="000000"/>
          <w:u w:val="single"/>
        </w:rPr>
        <w:t>”</w:t>
      </w:r>
      <w:r w:rsidRPr="00F62087">
        <w:rPr>
          <w:color w:val="000000"/>
        </w:rPr>
        <w:t>, в качестве публичной собственности муниципия Чадыр-Лунга</w:t>
      </w:r>
      <w:r w:rsidR="00F62087" w:rsidRPr="00F62087">
        <w:rPr>
          <w:color w:val="000000"/>
        </w:rPr>
        <w:t xml:space="preserve"> </w:t>
      </w:r>
      <w:r w:rsidR="00F62087">
        <w:rPr>
          <w:color w:val="000000"/>
        </w:rPr>
        <w:t xml:space="preserve">методом </w:t>
      </w:r>
      <w:r w:rsidR="00F62087" w:rsidRPr="00F62087">
        <w:rPr>
          <w:color w:val="000000"/>
          <w:u w:val="single"/>
        </w:rPr>
        <w:t>выделения</w:t>
      </w:r>
      <w:r w:rsidR="00F62087">
        <w:rPr>
          <w:color w:val="000000"/>
          <w:u w:val="single"/>
        </w:rPr>
        <w:t>,</w:t>
      </w:r>
      <w:r w:rsidRPr="00F62087">
        <w:rPr>
          <w:color w:val="000000"/>
        </w:rPr>
        <w:t xml:space="preserve"> </w:t>
      </w:r>
      <w:r w:rsidR="00F62087">
        <w:rPr>
          <w:color w:val="000000"/>
        </w:rPr>
        <w:t>следующие объекты недвижимого имущества:</w:t>
      </w:r>
    </w:p>
    <w:p w:rsidR="005079FC" w:rsidRDefault="005079FC" w:rsidP="005079FC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5079FC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 xml:space="preserve"> объект недвижимого имущества с кадастровым номером </w:t>
      </w:r>
      <w:r w:rsidR="00F32582" w:rsidRPr="00F32582">
        <w:rPr>
          <w:color w:val="000000"/>
          <w:u w:val="single"/>
        </w:rPr>
        <w:t>9602</w:t>
      </w:r>
      <w:r w:rsidR="007911B3">
        <w:rPr>
          <w:color w:val="000000"/>
          <w:u w:val="single"/>
        </w:rPr>
        <w:t>228</w:t>
      </w:r>
      <w:r w:rsidR="00F32582" w:rsidRPr="00F32582">
        <w:rPr>
          <w:color w:val="000000"/>
          <w:u w:val="single"/>
        </w:rPr>
        <w:t>.</w:t>
      </w:r>
      <w:r w:rsidR="00435DA8" w:rsidRPr="00435DA8">
        <w:rPr>
          <w:color w:val="000000"/>
          <w:u w:val="single"/>
        </w:rPr>
        <w:t>08</w:t>
      </w:r>
      <w:r w:rsidR="007911B3">
        <w:rPr>
          <w:color w:val="000000"/>
          <w:u w:val="single"/>
        </w:rPr>
        <w:t>7</w:t>
      </w:r>
      <w:r>
        <w:rPr>
          <w:color w:val="000000"/>
        </w:rPr>
        <w:t xml:space="preserve">, расположенного </w:t>
      </w:r>
      <w:r w:rsidR="00435DA8">
        <w:rPr>
          <w:color w:val="000000"/>
          <w:u w:val="single"/>
        </w:rPr>
        <w:t xml:space="preserve">за пределами </w:t>
      </w:r>
      <w:proofErr w:type="spellStart"/>
      <w:r w:rsidRPr="00F62087">
        <w:rPr>
          <w:color w:val="000000"/>
          <w:u w:val="single"/>
        </w:rPr>
        <w:t>мун</w:t>
      </w:r>
      <w:proofErr w:type="spellEnd"/>
      <w:r w:rsidRPr="00F62087">
        <w:rPr>
          <w:color w:val="000000"/>
          <w:u w:val="single"/>
        </w:rPr>
        <w:t>. Чадыр-Лунга</w:t>
      </w:r>
      <w:r w:rsidR="00F32582">
        <w:rPr>
          <w:color w:val="000000"/>
          <w:u w:val="single"/>
        </w:rPr>
        <w:t xml:space="preserve">, </w:t>
      </w:r>
      <w:r>
        <w:rPr>
          <w:color w:val="000000"/>
        </w:rPr>
        <w:t xml:space="preserve">с площадью </w:t>
      </w:r>
      <w:r w:rsidR="00931BA8">
        <w:rPr>
          <w:color w:val="000000"/>
          <w:u w:val="single"/>
        </w:rPr>
        <w:t>3,7158</w:t>
      </w:r>
      <w:bookmarkStart w:id="0" w:name="_GoBack"/>
      <w:bookmarkEnd w:id="0"/>
      <w:r>
        <w:rPr>
          <w:color w:val="000000"/>
        </w:rPr>
        <w:t xml:space="preserve"> га, с назначением </w:t>
      </w:r>
      <w:r w:rsidRPr="00F62087">
        <w:rPr>
          <w:color w:val="000000"/>
          <w:u w:val="single"/>
        </w:rPr>
        <w:t>“</w:t>
      </w:r>
      <w:r w:rsidR="00F32582" w:rsidRPr="00F32582">
        <w:rPr>
          <w:color w:val="000000"/>
          <w:u w:val="single"/>
        </w:rPr>
        <w:t xml:space="preserve"> </w:t>
      </w:r>
      <w:proofErr w:type="spellStart"/>
      <w:r w:rsidR="00435DA8">
        <w:rPr>
          <w:color w:val="000000"/>
          <w:u w:val="single"/>
          <w:lang w:val="en-US"/>
        </w:rPr>
        <w:t>agricol</w:t>
      </w:r>
      <w:proofErr w:type="spellEnd"/>
      <w:r w:rsidR="00435DA8" w:rsidRPr="00F62087">
        <w:rPr>
          <w:color w:val="000000"/>
          <w:u w:val="single"/>
        </w:rPr>
        <w:t xml:space="preserve"> </w:t>
      </w:r>
      <w:r w:rsidRPr="00F62087">
        <w:rPr>
          <w:color w:val="000000"/>
          <w:u w:val="single"/>
        </w:rPr>
        <w:t>”</w:t>
      </w:r>
      <w:r>
        <w:rPr>
          <w:color w:val="000000"/>
        </w:rPr>
        <w:t xml:space="preserve">, с порядком пользования </w:t>
      </w:r>
      <w:r w:rsidRPr="00F62087">
        <w:rPr>
          <w:color w:val="000000"/>
          <w:u w:val="single"/>
        </w:rPr>
        <w:t>“</w:t>
      </w:r>
      <w:r w:rsidR="00F32582" w:rsidRPr="00F32582">
        <w:rPr>
          <w:color w:val="000000"/>
          <w:u w:val="single"/>
        </w:rPr>
        <w:t xml:space="preserve"> </w:t>
      </w:r>
      <w:proofErr w:type="spellStart"/>
      <w:r w:rsidR="00435DA8">
        <w:rPr>
          <w:color w:val="000000"/>
          <w:u w:val="single"/>
          <w:lang w:val="en-US"/>
        </w:rPr>
        <w:t>agricol</w:t>
      </w:r>
      <w:proofErr w:type="spellEnd"/>
      <w:r w:rsidR="00435DA8" w:rsidRPr="00F62087">
        <w:rPr>
          <w:color w:val="000000"/>
          <w:u w:val="single"/>
        </w:rPr>
        <w:t xml:space="preserve"> </w:t>
      </w:r>
      <w:r w:rsidRPr="00F62087">
        <w:rPr>
          <w:color w:val="000000"/>
          <w:u w:val="single"/>
        </w:rPr>
        <w:t>”</w:t>
      </w:r>
      <w:r>
        <w:rPr>
          <w:color w:val="000000"/>
        </w:rPr>
        <w:t xml:space="preserve">, доля – </w:t>
      </w:r>
      <w:r w:rsidRPr="00F62087">
        <w:rPr>
          <w:color w:val="000000"/>
          <w:u w:val="single"/>
        </w:rPr>
        <w:t>1,0</w:t>
      </w:r>
    </w:p>
    <w:p w:rsidR="005079FC" w:rsidRDefault="005079FC" w:rsidP="00F6208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F62087" w:rsidRPr="00F62087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 xml:space="preserve">объект недвижимого имущества, расположенного </w:t>
      </w:r>
      <w:r w:rsidR="00435DA8">
        <w:rPr>
          <w:color w:val="000000"/>
          <w:u w:val="single"/>
        </w:rPr>
        <w:t xml:space="preserve">за пределами </w:t>
      </w:r>
      <w:proofErr w:type="spellStart"/>
      <w:r w:rsidRPr="00F62087">
        <w:rPr>
          <w:color w:val="000000"/>
          <w:u w:val="single"/>
        </w:rPr>
        <w:t>мун</w:t>
      </w:r>
      <w:proofErr w:type="spellEnd"/>
      <w:r w:rsidRPr="00F62087">
        <w:rPr>
          <w:color w:val="000000"/>
          <w:u w:val="single"/>
        </w:rPr>
        <w:t>. Чадыр-Лунга</w:t>
      </w:r>
      <w:r w:rsidR="00F32582">
        <w:rPr>
          <w:color w:val="000000"/>
          <w:u w:val="single"/>
        </w:rPr>
        <w:t xml:space="preserve">, </w:t>
      </w:r>
      <w:r>
        <w:rPr>
          <w:color w:val="000000"/>
        </w:rPr>
        <w:t xml:space="preserve">с площадью </w:t>
      </w:r>
      <w:r w:rsidR="00931BA8">
        <w:rPr>
          <w:color w:val="000000"/>
          <w:u w:val="single"/>
        </w:rPr>
        <w:t>0,0176</w:t>
      </w:r>
      <w:r>
        <w:rPr>
          <w:color w:val="000000"/>
        </w:rPr>
        <w:t xml:space="preserve"> га, с назначением </w:t>
      </w:r>
      <w:r w:rsidRPr="00F62087">
        <w:rPr>
          <w:color w:val="000000"/>
          <w:u w:val="single"/>
        </w:rPr>
        <w:t>“</w:t>
      </w:r>
      <w:r w:rsidR="00F32582" w:rsidRPr="00F32582">
        <w:rPr>
          <w:color w:val="000000"/>
          <w:u w:val="single"/>
        </w:rPr>
        <w:t xml:space="preserve"> </w:t>
      </w:r>
      <w:proofErr w:type="spellStart"/>
      <w:r w:rsidR="00435DA8">
        <w:rPr>
          <w:color w:val="000000"/>
          <w:u w:val="single"/>
          <w:lang w:val="en-US"/>
        </w:rPr>
        <w:t>agricol</w:t>
      </w:r>
      <w:proofErr w:type="spellEnd"/>
      <w:r w:rsidR="00435DA8" w:rsidRPr="00F62087">
        <w:rPr>
          <w:color w:val="000000"/>
          <w:u w:val="single"/>
        </w:rPr>
        <w:t xml:space="preserve"> </w:t>
      </w:r>
      <w:r w:rsidRPr="00F62087">
        <w:rPr>
          <w:color w:val="000000"/>
          <w:u w:val="single"/>
        </w:rPr>
        <w:t>”</w:t>
      </w:r>
      <w:r>
        <w:rPr>
          <w:color w:val="000000"/>
        </w:rPr>
        <w:t xml:space="preserve">, с порядком пользования </w:t>
      </w:r>
      <w:r w:rsidRPr="00F62087">
        <w:rPr>
          <w:color w:val="000000"/>
          <w:u w:val="single"/>
        </w:rPr>
        <w:t>“</w:t>
      </w:r>
      <w:proofErr w:type="spellStart"/>
      <w:r w:rsidR="00435DA8">
        <w:rPr>
          <w:color w:val="000000"/>
          <w:u w:val="single"/>
          <w:lang w:val="en-US"/>
        </w:rPr>
        <w:t>agricol</w:t>
      </w:r>
      <w:proofErr w:type="spellEnd"/>
      <w:r w:rsidRPr="00F62087">
        <w:rPr>
          <w:color w:val="000000"/>
          <w:u w:val="single"/>
        </w:rPr>
        <w:t>”</w:t>
      </w:r>
      <w:r>
        <w:rPr>
          <w:color w:val="000000"/>
        </w:rPr>
        <w:t xml:space="preserve">, доля – </w:t>
      </w:r>
      <w:r w:rsidRPr="00F62087">
        <w:rPr>
          <w:color w:val="000000"/>
          <w:u w:val="single"/>
        </w:rPr>
        <w:t>1,0</w:t>
      </w:r>
      <w:r w:rsidR="00F62087">
        <w:rPr>
          <w:color w:val="000000"/>
          <w:u w:val="single"/>
        </w:rPr>
        <w:t>;</w:t>
      </w:r>
    </w:p>
    <w:p w:rsidR="00F62087" w:rsidRPr="00F62087" w:rsidRDefault="00F62087" w:rsidP="00F62087">
      <w:pPr>
        <w:pStyle w:val="a5"/>
        <w:rPr>
          <w:color w:val="000000"/>
        </w:rPr>
      </w:pPr>
    </w:p>
    <w:p w:rsidR="00F62087" w:rsidRDefault="00F62087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>Провести кадастровые работы, указанные в п 1. настоящего решения в ГП «</w:t>
      </w:r>
      <w:r>
        <w:rPr>
          <w:color w:val="000000"/>
          <w:lang w:val="en-US"/>
        </w:rPr>
        <w:t>AGENTIA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SERVICII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PUBLICE</w:t>
      </w:r>
      <w:r>
        <w:rPr>
          <w:color w:val="000000"/>
        </w:rPr>
        <w:t>».</w:t>
      </w:r>
    </w:p>
    <w:p w:rsidR="00F62087" w:rsidRDefault="00F62087" w:rsidP="00F6208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5079FC" w:rsidRPr="00C817F0" w:rsidRDefault="00F62087" w:rsidP="00C817F0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>
        <w:rPr>
          <w:color w:val="000000"/>
        </w:rPr>
        <w:t>примара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мун</w:t>
      </w:r>
      <w:proofErr w:type="gramStart"/>
      <w:r>
        <w:rPr>
          <w:color w:val="000000"/>
        </w:rPr>
        <w:t>.Ч</w:t>
      </w:r>
      <w:proofErr w:type="gramEnd"/>
      <w:r>
        <w:rPr>
          <w:color w:val="000000"/>
        </w:rPr>
        <w:t>адыр-Лунга</w:t>
      </w:r>
      <w:proofErr w:type="spellEnd"/>
      <w:r>
        <w:rPr>
          <w:color w:val="000000"/>
        </w:rPr>
        <w:t xml:space="preserve"> Топал А.А.</w:t>
      </w:r>
    </w:p>
    <w:p w:rsidR="005079FC" w:rsidRPr="00BD4BFE" w:rsidRDefault="005079FC" w:rsidP="005079FC">
      <w:pPr>
        <w:pStyle w:val="Standard"/>
      </w:pPr>
    </w:p>
    <w:p w:rsidR="005079FC" w:rsidRDefault="005079FC" w:rsidP="005079FC">
      <w:pPr>
        <w:pStyle w:val="Standard"/>
        <w:spacing w:line="276" w:lineRule="auto"/>
        <w:ind w:left="708" w:firstLine="708"/>
      </w:pPr>
      <w:r>
        <w:t>Председателя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5079FC" w:rsidRDefault="005079FC" w:rsidP="005079FC">
      <w:pPr>
        <w:pStyle w:val="Standard"/>
        <w:spacing w:line="276" w:lineRule="auto"/>
        <w:ind w:firstLine="708"/>
      </w:pPr>
      <w:r>
        <w:t>Контрассигнует:</w:t>
      </w:r>
    </w:p>
    <w:p w:rsidR="00672D25" w:rsidRPr="00F32582" w:rsidRDefault="005079FC" w:rsidP="00F32582">
      <w:pPr>
        <w:shd w:val="clear" w:color="auto" w:fill="FFFFFF"/>
        <w:tabs>
          <w:tab w:val="left" w:pos="1174"/>
        </w:tabs>
        <w:spacing w:before="7"/>
        <w:ind w:right="36"/>
        <w:jc w:val="both"/>
        <w:rPr>
          <w:color w:val="000000"/>
        </w:rPr>
      </w:pPr>
      <w:r>
        <w:t xml:space="preserve">                  </w:t>
      </w:r>
      <w:proofErr w:type="spellStart"/>
      <w:r>
        <w:t>И.о</w:t>
      </w:r>
      <w:proofErr w:type="spellEnd"/>
      <w:r>
        <w:t>.  секретаря Совета</w:t>
      </w:r>
      <w:r>
        <w:tab/>
      </w:r>
      <w:r>
        <w:tab/>
      </w:r>
      <w:r>
        <w:tab/>
      </w:r>
      <w:r>
        <w:tab/>
      </w:r>
      <w:r>
        <w:tab/>
        <w:t>Станислав Берёзов</w:t>
      </w:r>
    </w:p>
    <w:sectPr w:rsidR="00672D25" w:rsidRPr="00F32582" w:rsidSect="00C817F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264D"/>
    <w:rsid w:val="000812AF"/>
    <w:rsid w:val="00097245"/>
    <w:rsid w:val="000B746E"/>
    <w:rsid w:val="000C3725"/>
    <w:rsid w:val="000F6675"/>
    <w:rsid w:val="0013544E"/>
    <w:rsid w:val="00152944"/>
    <w:rsid w:val="00174F53"/>
    <w:rsid w:val="001B12EC"/>
    <w:rsid w:val="001F32F9"/>
    <w:rsid w:val="0021231A"/>
    <w:rsid w:val="00215404"/>
    <w:rsid w:val="00223463"/>
    <w:rsid w:val="00244180"/>
    <w:rsid w:val="00244552"/>
    <w:rsid w:val="00250B62"/>
    <w:rsid w:val="00254E95"/>
    <w:rsid w:val="00357F62"/>
    <w:rsid w:val="003C10E6"/>
    <w:rsid w:val="004006F8"/>
    <w:rsid w:val="00435DA8"/>
    <w:rsid w:val="00447ED2"/>
    <w:rsid w:val="004D6FE1"/>
    <w:rsid w:val="004E4823"/>
    <w:rsid w:val="005079FC"/>
    <w:rsid w:val="00527583"/>
    <w:rsid w:val="005435D7"/>
    <w:rsid w:val="00545A4F"/>
    <w:rsid w:val="00560F0F"/>
    <w:rsid w:val="00585807"/>
    <w:rsid w:val="005D3EAE"/>
    <w:rsid w:val="00623500"/>
    <w:rsid w:val="00651088"/>
    <w:rsid w:val="00672D25"/>
    <w:rsid w:val="006A606E"/>
    <w:rsid w:val="006C3590"/>
    <w:rsid w:val="00713DEC"/>
    <w:rsid w:val="00733E2D"/>
    <w:rsid w:val="00765BEB"/>
    <w:rsid w:val="007749D4"/>
    <w:rsid w:val="007911B3"/>
    <w:rsid w:val="00795ECA"/>
    <w:rsid w:val="00795F63"/>
    <w:rsid w:val="007960DD"/>
    <w:rsid w:val="007B6196"/>
    <w:rsid w:val="007C54EA"/>
    <w:rsid w:val="007F1957"/>
    <w:rsid w:val="008119AF"/>
    <w:rsid w:val="00825BF4"/>
    <w:rsid w:val="00835A3E"/>
    <w:rsid w:val="00836A53"/>
    <w:rsid w:val="008535B4"/>
    <w:rsid w:val="008F5C46"/>
    <w:rsid w:val="00931BA8"/>
    <w:rsid w:val="009C0203"/>
    <w:rsid w:val="00A73426"/>
    <w:rsid w:val="00AB6072"/>
    <w:rsid w:val="00AC6ED8"/>
    <w:rsid w:val="00B36177"/>
    <w:rsid w:val="00B66BE7"/>
    <w:rsid w:val="00BD4BFE"/>
    <w:rsid w:val="00BE0250"/>
    <w:rsid w:val="00BE77B0"/>
    <w:rsid w:val="00BF15C4"/>
    <w:rsid w:val="00C03784"/>
    <w:rsid w:val="00C4602B"/>
    <w:rsid w:val="00C746FF"/>
    <w:rsid w:val="00C77C0F"/>
    <w:rsid w:val="00C817F0"/>
    <w:rsid w:val="00C94404"/>
    <w:rsid w:val="00C9719B"/>
    <w:rsid w:val="00CF2093"/>
    <w:rsid w:val="00CF548A"/>
    <w:rsid w:val="00D05531"/>
    <w:rsid w:val="00D30097"/>
    <w:rsid w:val="00D739F5"/>
    <w:rsid w:val="00DE2EA3"/>
    <w:rsid w:val="00E267F4"/>
    <w:rsid w:val="00E321AD"/>
    <w:rsid w:val="00E642E0"/>
    <w:rsid w:val="00E64706"/>
    <w:rsid w:val="00EA35EA"/>
    <w:rsid w:val="00F32582"/>
    <w:rsid w:val="00F62087"/>
    <w:rsid w:val="00F82869"/>
    <w:rsid w:val="00F84A74"/>
    <w:rsid w:val="00F9143E"/>
    <w:rsid w:val="00F92F4A"/>
    <w:rsid w:val="00F93D1D"/>
    <w:rsid w:val="00FA301E"/>
    <w:rsid w:val="00F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43</cp:revision>
  <cp:lastPrinted>2020-10-27T07:41:00Z</cp:lastPrinted>
  <dcterms:created xsi:type="dcterms:W3CDTF">2019-05-14T10:49:00Z</dcterms:created>
  <dcterms:modified xsi:type="dcterms:W3CDTF">2020-11-27T13:34:00Z</dcterms:modified>
</cp:coreProperties>
</file>